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12C" w:rsidRPr="00E43BE0" w:rsidRDefault="00CF497F">
      <w:pPr>
        <w:pStyle w:val="1"/>
        <w:keepNext w:val="0"/>
        <w:keepLines w:val="0"/>
        <w:spacing w:before="0" w:after="220"/>
        <w:contextualSpacing w:val="0"/>
        <w:rPr>
          <w:sz w:val="28"/>
          <w:szCs w:val="28"/>
          <w:lang w:val="en-US"/>
        </w:rPr>
      </w:pPr>
      <w:bookmarkStart w:id="0" w:name="h.dt5sb4ygr2an" w:colFirst="0" w:colLast="0"/>
      <w:bookmarkEnd w:id="0"/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</w:rPr>
        <w:t>Установка</w:t>
      </w:r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  <w:lang w:val="en-US"/>
        </w:rPr>
        <w:t xml:space="preserve"> </w:t>
      </w:r>
      <w:proofErr w:type="spellStart"/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  <w:lang w:val="en-US"/>
        </w:rPr>
        <w:t>PortGo</w:t>
      </w:r>
      <w:proofErr w:type="spellEnd"/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  <w:lang w:val="en-US"/>
        </w:rPr>
        <w:t xml:space="preserve"> </w:t>
      </w:r>
      <w:proofErr w:type="spellStart"/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  <w:lang w:val="en-US"/>
        </w:rPr>
        <w:t>Softphone</w:t>
      </w:r>
      <w:proofErr w:type="spellEnd"/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  <w:lang w:val="en-US"/>
        </w:rPr>
        <w:t xml:space="preserve"> </w:t>
      </w:r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</w:rPr>
        <w:t>для</w:t>
      </w:r>
      <w:r w:rsidRPr="00E43BE0">
        <w:rPr>
          <w:rFonts w:ascii="Arial" w:eastAsia="Arial" w:hAnsi="Arial" w:cs="Arial"/>
          <w:b/>
          <w:color w:val="333333"/>
          <w:sz w:val="28"/>
          <w:szCs w:val="28"/>
          <w:highlight w:val="white"/>
          <w:lang w:val="en-US"/>
        </w:rPr>
        <w:t xml:space="preserve"> Windows</w:t>
      </w:r>
      <w:r w:rsidR="00E43BE0" w:rsidRPr="00E43BE0">
        <w:rPr>
          <w:rFonts w:ascii="Arial" w:eastAsia="Arial" w:hAnsi="Arial" w:cs="Arial"/>
          <w:b/>
          <w:color w:val="333333"/>
          <w:sz w:val="28"/>
          <w:szCs w:val="28"/>
          <w:lang w:val="en-US"/>
        </w:rPr>
        <w:t>.</w:t>
      </w:r>
    </w:p>
    <w:p w:rsidR="00776258" w:rsidRDefault="00CF497F" w:rsidP="00E43BE0">
      <w:pPr>
        <w:pStyle w:val="normal"/>
        <w:spacing w:line="360" w:lineRule="auto"/>
        <w:jc w:val="both"/>
        <w:rPr>
          <w:color w:val="333333"/>
          <w:sz w:val="20"/>
          <w:szCs w:val="20"/>
          <w:highlight w:val="white"/>
        </w:rPr>
      </w:pPr>
      <w:r w:rsidRPr="00E43BE0">
        <w:rPr>
          <w:color w:val="333333"/>
          <w:sz w:val="20"/>
          <w:szCs w:val="20"/>
          <w:highlight w:val="white"/>
        </w:rPr>
        <w:t xml:space="preserve">Загрузить программу </w:t>
      </w:r>
      <w:proofErr w:type="spellStart"/>
      <w:r w:rsidRPr="00E43BE0">
        <w:rPr>
          <w:color w:val="333333"/>
          <w:sz w:val="20"/>
          <w:szCs w:val="20"/>
          <w:highlight w:val="white"/>
        </w:rPr>
        <w:t>PortGo</w:t>
      </w:r>
      <w:proofErr w:type="spellEnd"/>
      <w:r w:rsidRPr="00E43BE0">
        <w:rPr>
          <w:color w:val="333333"/>
          <w:sz w:val="20"/>
          <w:szCs w:val="20"/>
          <w:highlight w:val="white"/>
        </w:rPr>
        <w:t xml:space="preserve"> </w:t>
      </w:r>
      <w:proofErr w:type="spellStart"/>
      <w:r w:rsidRPr="00E43BE0">
        <w:rPr>
          <w:color w:val="333333"/>
          <w:sz w:val="20"/>
          <w:szCs w:val="20"/>
          <w:highlight w:val="white"/>
        </w:rPr>
        <w:t>Softphone</w:t>
      </w:r>
      <w:proofErr w:type="spellEnd"/>
      <w:r w:rsidRPr="00E43BE0">
        <w:rPr>
          <w:color w:val="333333"/>
          <w:sz w:val="20"/>
          <w:szCs w:val="20"/>
          <w:highlight w:val="white"/>
        </w:rPr>
        <w:t xml:space="preserve"> можно с сайта «АТ Консалтинг»</w:t>
      </w:r>
      <w:r w:rsidRPr="00E43BE0">
        <w:rPr>
          <w:color w:val="333333"/>
          <w:sz w:val="20"/>
          <w:szCs w:val="20"/>
          <w:highlight w:val="white"/>
        </w:rPr>
        <w:t xml:space="preserve">. </w:t>
      </w:r>
    </w:p>
    <w:p w:rsidR="0080612C" w:rsidRPr="00E43BE0" w:rsidRDefault="00CF497F" w:rsidP="00E43BE0">
      <w:pPr>
        <w:pStyle w:val="normal"/>
        <w:spacing w:line="360" w:lineRule="auto"/>
        <w:jc w:val="both"/>
        <w:rPr>
          <w:sz w:val="20"/>
          <w:szCs w:val="20"/>
        </w:rPr>
      </w:pPr>
      <w:r w:rsidRPr="00E43BE0">
        <w:rPr>
          <w:color w:val="333333"/>
          <w:sz w:val="20"/>
          <w:szCs w:val="20"/>
          <w:highlight w:val="white"/>
        </w:rPr>
        <w:t>Сохраните ее в удобном для Вас месте (Мои документы, Рабочий стол).</w:t>
      </w:r>
    </w:p>
    <w:p w:rsidR="0080612C" w:rsidRPr="00E43BE0" w:rsidRDefault="00CF497F" w:rsidP="00E43BE0">
      <w:pPr>
        <w:pStyle w:val="normal"/>
        <w:spacing w:line="360" w:lineRule="auto"/>
        <w:jc w:val="both"/>
        <w:rPr>
          <w:sz w:val="20"/>
          <w:szCs w:val="20"/>
        </w:rPr>
      </w:pPr>
      <w:r w:rsidRPr="00E43BE0">
        <w:rPr>
          <w:color w:val="333333"/>
          <w:sz w:val="20"/>
          <w:szCs w:val="20"/>
          <w:highlight w:val="white"/>
        </w:rPr>
        <w:t xml:space="preserve">Во время установки Вам потребуется ввести </w:t>
      </w:r>
      <w:r w:rsidRPr="00E43BE0">
        <w:rPr>
          <w:b/>
          <w:color w:val="333333"/>
          <w:sz w:val="20"/>
          <w:szCs w:val="20"/>
          <w:highlight w:val="white"/>
        </w:rPr>
        <w:t>имя пользователя</w:t>
      </w:r>
      <w:r w:rsidRPr="00E43BE0">
        <w:rPr>
          <w:color w:val="333333"/>
          <w:sz w:val="20"/>
          <w:szCs w:val="20"/>
          <w:highlight w:val="white"/>
        </w:rPr>
        <w:t xml:space="preserve"> (л</w:t>
      </w:r>
      <w:r w:rsidRPr="00E43BE0">
        <w:rPr>
          <w:b/>
          <w:color w:val="333333"/>
          <w:sz w:val="20"/>
          <w:szCs w:val="20"/>
          <w:highlight w:val="white"/>
        </w:rPr>
        <w:t>огин</w:t>
      </w:r>
      <w:r w:rsidRPr="00E43BE0">
        <w:rPr>
          <w:color w:val="333333"/>
          <w:sz w:val="20"/>
          <w:szCs w:val="20"/>
          <w:highlight w:val="white"/>
        </w:rPr>
        <w:t xml:space="preserve"> или </w:t>
      </w:r>
      <w:proofErr w:type="spellStart"/>
      <w:r w:rsidRPr="00E43BE0">
        <w:rPr>
          <w:b/>
          <w:color w:val="333333"/>
          <w:sz w:val="20"/>
          <w:szCs w:val="20"/>
          <w:highlight w:val="white"/>
        </w:rPr>
        <w:t>username</w:t>
      </w:r>
      <w:proofErr w:type="spellEnd"/>
      <w:r w:rsidRPr="00E43BE0">
        <w:rPr>
          <w:color w:val="333333"/>
          <w:sz w:val="20"/>
          <w:szCs w:val="20"/>
          <w:highlight w:val="white"/>
        </w:rPr>
        <w:t xml:space="preserve">, шесть цифр) и </w:t>
      </w:r>
      <w:r w:rsidRPr="00E43BE0">
        <w:rPr>
          <w:b/>
          <w:color w:val="333333"/>
          <w:sz w:val="20"/>
          <w:szCs w:val="20"/>
          <w:highlight w:val="white"/>
        </w:rPr>
        <w:t>пароль</w:t>
      </w:r>
      <w:r w:rsidRPr="00E43BE0">
        <w:rPr>
          <w:color w:val="333333"/>
          <w:sz w:val="20"/>
          <w:szCs w:val="20"/>
          <w:highlight w:val="white"/>
        </w:rPr>
        <w:t xml:space="preserve"> (</w:t>
      </w:r>
      <w:proofErr w:type="spellStart"/>
      <w:r w:rsidRPr="00E43BE0">
        <w:rPr>
          <w:b/>
          <w:color w:val="333333"/>
          <w:sz w:val="20"/>
          <w:szCs w:val="20"/>
          <w:highlight w:val="white"/>
        </w:rPr>
        <w:t>password</w:t>
      </w:r>
      <w:proofErr w:type="spellEnd"/>
      <w:r w:rsidRPr="00E43BE0">
        <w:rPr>
          <w:color w:val="333333"/>
          <w:sz w:val="20"/>
          <w:szCs w:val="20"/>
          <w:highlight w:val="white"/>
        </w:rPr>
        <w:t>). Эти данные Вы получаете по электронной почте при регистрации на сайте «АТ Консалтинг».</w:t>
      </w:r>
    </w:p>
    <w:p w:rsidR="0080612C" w:rsidRPr="00E43BE0" w:rsidRDefault="00CF497F" w:rsidP="00E43BE0">
      <w:pPr>
        <w:pStyle w:val="normal"/>
        <w:spacing w:line="360" w:lineRule="auto"/>
        <w:jc w:val="both"/>
        <w:rPr>
          <w:sz w:val="20"/>
          <w:szCs w:val="20"/>
        </w:rPr>
      </w:pPr>
      <w:r w:rsidRPr="00E43BE0">
        <w:rPr>
          <w:color w:val="333333"/>
          <w:sz w:val="20"/>
          <w:szCs w:val="20"/>
          <w:highlight w:val="white"/>
        </w:rPr>
        <w:t>Рекомендуем Вам полностью прочитать эту инструкцию перед</w:t>
      </w:r>
      <w:r w:rsidRPr="00E43BE0">
        <w:rPr>
          <w:color w:val="333333"/>
          <w:sz w:val="20"/>
          <w:szCs w:val="20"/>
          <w:highlight w:val="white"/>
        </w:rPr>
        <w:t xml:space="preserve"> установкой программы. Во время установи программы и работы в ней необходимо наличие доступа в Интернет. Запустите программу, выполните установку, как показано на рисунках.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4"/>
          <w:szCs w:val="24"/>
        </w:rPr>
      </w:pPr>
      <w:r w:rsidRPr="00776258">
        <w:rPr>
          <w:b/>
          <w:color w:val="333333"/>
          <w:sz w:val="24"/>
          <w:szCs w:val="24"/>
          <w:highlight w:val="white"/>
        </w:rPr>
        <w:t>Установка программы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1)</w:t>
      </w:r>
      <w:r w:rsidRPr="00776258">
        <w:rPr>
          <w:color w:val="333333"/>
          <w:sz w:val="20"/>
          <w:szCs w:val="20"/>
          <w:highlight w:val="white"/>
        </w:rPr>
        <w:t xml:space="preserve"> При стандартных настройках используется Русский язык, нажм</w:t>
      </w:r>
      <w:r w:rsidRPr="00776258">
        <w:rPr>
          <w:color w:val="333333"/>
          <w:sz w:val="20"/>
          <w:szCs w:val="20"/>
          <w:highlight w:val="white"/>
        </w:rPr>
        <w:t xml:space="preserve">ите кнопку </w:t>
      </w:r>
      <w:proofErr w:type="spellStart"/>
      <w:r w:rsidRPr="00776258">
        <w:rPr>
          <w:b/>
          <w:color w:val="333333"/>
          <w:sz w:val="20"/>
          <w:szCs w:val="20"/>
          <w:highlight w:val="white"/>
        </w:rPr>
        <w:t>Ok</w:t>
      </w:r>
      <w:proofErr w:type="spellEnd"/>
      <w:r w:rsidRPr="00776258">
        <w:rPr>
          <w:color w:val="333333"/>
          <w:sz w:val="20"/>
          <w:szCs w:val="20"/>
          <w:highlight w:val="white"/>
        </w:rPr>
        <w:t>.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2882900" cy="1435100"/>
            <wp:effectExtent l="0" t="0" r="0" b="0"/>
            <wp:docPr id="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>2)</w:t>
      </w:r>
      <w:r w:rsidRPr="00776258">
        <w:rPr>
          <w:color w:val="333333"/>
          <w:sz w:val="20"/>
          <w:szCs w:val="20"/>
          <w:highlight w:val="white"/>
        </w:rPr>
        <w:t xml:space="preserve"> Нажмите кнопку</w:t>
      </w:r>
      <w:proofErr w:type="gramStart"/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Д</w:t>
      </w:r>
      <w:proofErr w:type="gramEnd"/>
      <w:r w:rsidRPr="00776258">
        <w:rPr>
          <w:b/>
          <w:color w:val="333333"/>
          <w:sz w:val="20"/>
          <w:szCs w:val="20"/>
          <w:highlight w:val="white"/>
        </w:rPr>
        <w:t>алее&gt;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4902200" cy="3568700"/>
            <wp:effectExtent l="0" t="0" r="0" b="0"/>
            <wp:docPr id="1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Default="00CF497F" w:rsidP="00776258">
      <w:pPr>
        <w:pStyle w:val="normal"/>
        <w:spacing w:line="360" w:lineRule="auto"/>
        <w:jc w:val="both"/>
        <w:rPr>
          <w:b/>
          <w:color w:val="333333"/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3)</w:t>
      </w:r>
      <w:r w:rsidRPr="00776258">
        <w:rPr>
          <w:color w:val="333333"/>
          <w:sz w:val="20"/>
          <w:szCs w:val="20"/>
          <w:highlight w:val="white"/>
        </w:rPr>
        <w:t xml:space="preserve"> Нажмите кнопку</w:t>
      </w:r>
      <w:proofErr w:type="gramStart"/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Д</w:t>
      </w:r>
      <w:proofErr w:type="gramEnd"/>
      <w:r w:rsidRPr="00776258">
        <w:rPr>
          <w:b/>
          <w:color w:val="333333"/>
          <w:sz w:val="20"/>
          <w:szCs w:val="20"/>
          <w:highlight w:val="white"/>
        </w:rPr>
        <w:t>алее&gt;</w:t>
      </w:r>
    </w:p>
    <w:p w:rsidR="00776258" w:rsidRPr="00776258" w:rsidRDefault="00776258" w:rsidP="00776258">
      <w:pPr>
        <w:pStyle w:val="normal"/>
        <w:spacing w:line="360" w:lineRule="auto"/>
        <w:jc w:val="both"/>
        <w:rPr>
          <w:sz w:val="20"/>
          <w:szCs w:val="20"/>
        </w:rPr>
      </w:pP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noProof/>
          <w:sz w:val="20"/>
          <w:szCs w:val="20"/>
        </w:rPr>
        <w:lastRenderedPageBreak/>
        <w:drawing>
          <wp:inline distT="114300" distB="114300" distL="114300" distR="114300">
            <wp:extent cx="3683000" cy="2679700"/>
            <wp:effectExtent l="0" t="0" r="0" b="0"/>
            <wp:docPr id="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Default="00CF497F" w:rsidP="00776258">
      <w:pPr>
        <w:pStyle w:val="normal"/>
        <w:spacing w:line="360" w:lineRule="auto"/>
        <w:jc w:val="both"/>
        <w:rPr>
          <w:b/>
          <w:color w:val="333333"/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4)</w:t>
      </w:r>
      <w:r w:rsidRPr="00776258">
        <w:rPr>
          <w:color w:val="333333"/>
          <w:sz w:val="20"/>
          <w:szCs w:val="20"/>
          <w:highlight w:val="white"/>
        </w:rPr>
        <w:t xml:space="preserve"> Нажмите кнопку</w:t>
      </w:r>
      <w:proofErr w:type="gramStart"/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Д</w:t>
      </w:r>
      <w:proofErr w:type="gramEnd"/>
      <w:r w:rsidRPr="00776258">
        <w:rPr>
          <w:b/>
          <w:color w:val="333333"/>
          <w:sz w:val="20"/>
          <w:szCs w:val="20"/>
          <w:highlight w:val="white"/>
        </w:rPr>
        <w:t>алее&gt;</w:t>
      </w:r>
    </w:p>
    <w:p w:rsidR="00776258" w:rsidRPr="00776258" w:rsidRDefault="00776258" w:rsidP="00776258">
      <w:pPr>
        <w:pStyle w:val="normal"/>
        <w:spacing w:line="360" w:lineRule="auto"/>
        <w:jc w:val="both"/>
        <w:rPr>
          <w:sz w:val="20"/>
          <w:szCs w:val="20"/>
        </w:rPr>
      </w:pP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3683000" cy="2679700"/>
            <wp:effectExtent l="0" t="0" r="0" b="0"/>
            <wp:docPr id="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Default="00CF497F" w:rsidP="00776258">
      <w:pPr>
        <w:pStyle w:val="normal"/>
        <w:spacing w:line="360" w:lineRule="auto"/>
        <w:jc w:val="both"/>
        <w:rPr>
          <w:b/>
          <w:color w:val="333333"/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5)</w:t>
      </w:r>
      <w:r w:rsidRPr="00776258">
        <w:rPr>
          <w:color w:val="333333"/>
          <w:sz w:val="20"/>
          <w:szCs w:val="20"/>
          <w:highlight w:val="white"/>
        </w:rPr>
        <w:t xml:space="preserve"> Для отображения ярлыка на рабочем столе поставьте галочку как показано на рисунке ниже, и нажмите кнопку</w:t>
      </w:r>
      <w:proofErr w:type="gramStart"/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Д</w:t>
      </w:r>
      <w:proofErr w:type="gramEnd"/>
      <w:r w:rsidRPr="00776258">
        <w:rPr>
          <w:b/>
          <w:color w:val="333333"/>
          <w:sz w:val="20"/>
          <w:szCs w:val="20"/>
          <w:highlight w:val="white"/>
        </w:rPr>
        <w:t>алее&gt;</w:t>
      </w:r>
    </w:p>
    <w:p w:rsidR="00776258" w:rsidRPr="00776258" w:rsidRDefault="00776258" w:rsidP="00776258">
      <w:pPr>
        <w:pStyle w:val="normal"/>
        <w:spacing w:line="360" w:lineRule="auto"/>
        <w:jc w:val="both"/>
        <w:rPr>
          <w:sz w:val="20"/>
          <w:szCs w:val="20"/>
        </w:rPr>
      </w:pP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3752850" cy="2552700"/>
            <wp:effectExtent l="19050" t="0" r="0" b="0"/>
            <wp:docPr id="12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421" cy="2551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6)</w:t>
      </w:r>
      <w:r w:rsidRPr="00776258">
        <w:rPr>
          <w:color w:val="333333"/>
          <w:sz w:val="20"/>
          <w:szCs w:val="20"/>
          <w:highlight w:val="white"/>
        </w:rPr>
        <w:t xml:space="preserve"> Нажмите кнопку</w:t>
      </w:r>
      <w:proofErr w:type="gramStart"/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У</w:t>
      </w:r>
      <w:proofErr w:type="gramEnd"/>
      <w:r w:rsidRPr="00776258">
        <w:rPr>
          <w:b/>
          <w:color w:val="333333"/>
          <w:sz w:val="20"/>
          <w:szCs w:val="20"/>
          <w:highlight w:val="white"/>
        </w:rPr>
        <w:t>становить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lastRenderedPageBreak/>
        <w:t xml:space="preserve"> </w:t>
      </w: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3683000" cy="2679700"/>
            <wp:effectExtent l="0" t="0" r="0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7)</w:t>
      </w:r>
      <w:r w:rsidRPr="00776258">
        <w:rPr>
          <w:color w:val="333333"/>
          <w:sz w:val="20"/>
          <w:szCs w:val="20"/>
          <w:highlight w:val="white"/>
        </w:rPr>
        <w:t xml:space="preserve"> Нажмите кнопку</w:t>
      </w:r>
      <w:proofErr w:type="gramStart"/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>З</w:t>
      </w:r>
      <w:proofErr w:type="gramEnd"/>
      <w:r w:rsidRPr="00776258">
        <w:rPr>
          <w:b/>
          <w:color w:val="333333"/>
          <w:sz w:val="20"/>
          <w:szCs w:val="20"/>
          <w:highlight w:val="white"/>
        </w:rPr>
        <w:t xml:space="preserve">авершить. </w:t>
      </w:r>
      <w:r w:rsidRPr="00776258">
        <w:rPr>
          <w:color w:val="333333"/>
          <w:sz w:val="20"/>
          <w:szCs w:val="20"/>
          <w:highlight w:val="white"/>
        </w:rPr>
        <w:t xml:space="preserve">После чего программа </w:t>
      </w:r>
      <w:proofErr w:type="spellStart"/>
      <w:r w:rsidRPr="00776258">
        <w:rPr>
          <w:b/>
          <w:color w:val="333333"/>
          <w:sz w:val="20"/>
          <w:szCs w:val="20"/>
          <w:highlight w:val="white"/>
        </w:rPr>
        <w:t>PortGo</w:t>
      </w:r>
      <w:proofErr w:type="spellEnd"/>
      <w:r w:rsidRPr="00776258">
        <w:rPr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76258">
        <w:rPr>
          <w:b/>
          <w:color w:val="333333"/>
          <w:sz w:val="20"/>
          <w:szCs w:val="20"/>
          <w:highlight w:val="white"/>
        </w:rPr>
        <w:t>Softphone</w:t>
      </w:r>
      <w:proofErr w:type="spellEnd"/>
      <w:r w:rsidRPr="00776258">
        <w:rPr>
          <w:b/>
          <w:color w:val="333333"/>
          <w:sz w:val="20"/>
          <w:szCs w:val="20"/>
          <w:highlight w:val="white"/>
        </w:rPr>
        <w:t xml:space="preserve"> </w:t>
      </w:r>
      <w:r w:rsidRPr="00776258">
        <w:rPr>
          <w:color w:val="333333"/>
          <w:sz w:val="20"/>
          <w:szCs w:val="20"/>
          <w:highlight w:val="white"/>
        </w:rPr>
        <w:t>автоматически запустится</w:t>
      </w:r>
      <w:r w:rsidRPr="00776258">
        <w:rPr>
          <w:b/>
          <w:color w:val="333333"/>
          <w:sz w:val="20"/>
          <w:szCs w:val="20"/>
          <w:highlight w:val="white"/>
        </w:rPr>
        <w:t xml:space="preserve">. 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3683000" cy="2679700"/>
            <wp:effectExtent l="0" t="0" r="0" b="0"/>
            <wp:docPr id="6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>8)</w:t>
      </w:r>
      <w:r w:rsidRPr="00776258">
        <w:rPr>
          <w:color w:val="333333"/>
          <w:sz w:val="20"/>
          <w:szCs w:val="20"/>
          <w:highlight w:val="white"/>
        </w:rPr>
        <w:t xml:space="preserve"> На этом процесс установки завершен. На Вашем рабочем столе появился ярлык для запуска программы, также автоматически произойдет запуск. Вы увидите след</w:t>
      </w:r>
      <w:r w:rsidRPr="00776258">
        <w:rPr>
          <w:color w:val="333333"/>
          <w:sz w:val="20"/>
          <w:szCs w:val="20"/>
          <w:highlight w:val="white"/>
        </w:rPr>
        <w:t>ующее окно: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3181350" cy="2286000"/>
            <wp:effectExtent l="0" t="0" r="0" b="0"/>
            <wp:docPr id="9" name="image19.jpg" descr="Регфор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Регформа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>В нем необходимо ввести следующие параметры: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- </w:t>
      </w:r>
      <w:r w:rsidRPr="00776258">
        <w:rPr>
          <w:b/>
          <w:color w:val="333333"/>
          <w:sz w:val="20"/>
          <w:szCs w:val="20"/>
          <w:highlight w:val="white"/>
        </w:rPr>
        <w:t>Логин</w:t>
      </w:r>
      <w:r w:rsidRPr="00776258">
        <w:rPr>
          <w:color w:val="333333"/>
          <w:sz w:val="20"/>
          <w:szCs w:val="20"/>
          <w:highlight w:val="white"/>
        </w:rPr>
        <w:t>: XXXXXX (это Ваш логин, который был выдан при регистрации на сайте)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>-</w:t>
      </w:r>
      <w:r w:rsidRPr="00776258">
        <w:rPr>
          <w:b/>
          <w:color w:val="333333"/>
          <w:sz w:val="20"/>
          <w:szCs w:val="20"/>
          <w:highlight w:val="white"/>
        </w:rPr>
        <w:t xml:space="preserve"> Пароль</w:t>
      </w:r>
      <w:r w:rsidRPr="00776258">
        <w:rPr>
          <w:color w:val="333333"/>
          <w:sz w:val="20"/>
          <w:szCs w:val="20"/>
          <w:highlight w:val="white"/>
        </w:rPr>
        <w:t>: (ввести предоставленный пароль)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- </w:t>
      </w:r>
      <w:r w:rsidRPr="00776258">
        <w:rPr>
          <w:b/>
          <w:color w:val="333333"/>
          <w:sz w:val="20"/>
          <w:szCs w:val="20"/>
          <w:highlight w:val="white"/>
        </w:rPr>
        <w:t xml:space="preserve">Сервер: </w:t>
      </w:r>
      <w:r w:rsidRPr="00776258">
        <w:rPr>
          <w:color w:val="333333"/>
          <w:sz w:val="20"/>
          <w:szCs w:val="20"/>
          <w:highlight w:val="white"/>
        </w:rPr>
        <w:t>77.41.172.198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Далее нажмите кнопку </w:t>
      </w:r>
      <w:r w:rsidRPr="00776258">
        <w:rPr>
          <w:b/>
          <w:color w:val="333333"/>
          <w:sz w:val="20"/>
          <w:szCs w:val="20"/>
          <w:highlight w:val="white"/>
        </w:rPr>
        <w:t>"Войти"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lastRenderedPageBreak/>
        <w:t xml:space="preserve"> Если при регистрации возникла какая-либо </w:t>
      </w:r>
      <w:proofErr w:type="gramStart"/>
      <w:r w:rsidRPr="00776258">
        <w:rPr>
          <w:color w:val="333333"/>
          <w:sz w:val="20"/>
          <w:szCs w:val="20"/>
          <w:highlight w:val="white"/>
        </w:rPr>
        <w:t>проблема</w:t>
      </w:r>
      <w:proofErr w:type="gramEnd"/>
      <w:r w:rsidRPr="00776258">
        <w:rPr>
          <w:color w:val="333333"/>
          <w:sz w:val="20"/>
          <w:szCs w:val="20"/>
          <w:highlight w:val="white"/>
        </w:rPr>
        <w:t xml:space="preserve"> Вы увидите повторное окно для ввода Ваших учетных данных (Логин, Пароль). Попробуйте ввести их еще раз, </w:t>
      </w:r>
      <w:proofErr w:type="gramStart"/>
      <w:r w:rsidRPr="00776258">
        <w:rPr>
          <w:color w:val="333333"/>
          <w:sz w:val="20"/>
          <w:szCs w:val="20"/>
          <w:highlight w:val="white"/>
        </w:rPr>
        <w:t>возможно</w:t>
      </w:r>
      <w:proofErr w:type="gramEnd"/>
      <w:r w:rsidRPr="00776258">
        <w:rPr>
          <w:color w:val="333333"/>
          <w:sz w:val="20"/>
          <w:szCs w:val="20"/>
          <w:highlight w:val="white"/>
        </w:rPr>
        <w:t xml:space="preserve"> была ошибка при первоначальном вводе. Также возможно ограничен доступ в Интернет, например а</w:t>
      </w:r>
      <w:r w:rsidRPr="00776258">
        <w:rPr>
          <w:color w:val="333333"/>
          <w:sz w:val="20"/>
          <w:szCs w:val="20"/>
          <w:highlight w:val="white"/>
        </w:rPr>
        <w:t xml:space="preserve">нтивирусом или Брандмауэром </w:t>
      </w:r>
      <w:proofErr w:type="spellStart"/>
      <w:r w:rsidRPr="00776258">
        <w:rPr>
          <w:color w:val="333333"/>
          <w:sz w:val="20"/>
          <w:szCs w:val="20"/>
          <w:highlight w:val="white"/>
        </w:rPr>
        <w:t>Windows</w:t>
      </w:r>
      <w:proofErr w:type="spellEnd"/>
      <w:r w:rsidRPr="00776258">
        <w:rPr>
          <w:color w:val="333333"/>
          <w:sz w:val="20"/>
          <w:szCs w:val="20"/>
          <w:highlight w:val="white"/>
        </w:rPr>
        <w:t>, необходимо их отключить.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b/>
          <w:color w:val="333333"/>
          <w:sz w:val="20"/>
          <w:szCs w:val="20"/>
          <w:highlight w:val="white"/>
        </w:rPr>
        <w:t xml:space="preserve">9) </w:t>
      </w:r>
      <w:r w:rsidRPr="00776258">
        <w:rPr>
          <w:color w:val="333333"/>
          <w:sz w:val="20"/>
          <w:szCs w:val="20"/>
          <w:highlight w:val="white"/>
        </w:rPr>
        <w:t>Главное окно программы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>В самом верху указан Ваш логин, далее статус "Зарегистрирован" говорит о том, что Вы удачно подключились к сети АТ Консалтинг, в этом же окне чуть ниже отображается ба</w:t>
      </w:r>
      <w:r w:rsidRPr="00776258">
        <w:rPr>
          <w:color w:val="333333"/>
          <w:sz w:val="20"/>
          <w:szCs w:val="20"/>
          <w:highlight w:val="white"/>
        </w:rPr>
        <w:t>ланс счета. Также на рисунке обозначены 2 кнопки "Ответ" и "Конец вызова"</w:t>
      </w: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 </w:t>
      </w: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2495550" cy="4943475"/>
            <wp:effectExtent l="19050" t="0" r="0" b="0"/>
            <wp:docPr id="3" name="image12.jpg" descr="фор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форма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4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80612C" w:rsidP="00776258">
      <w:pPr>
        <w:pStyle w:val="normal"/>
        <w:spacing w:line="360" w:lineRule="auto"/>
        <w:jc w:val="both"/>
        <w:rPr>
          <w:sz w:val="20"/>
          <w:szCs w:val="20"/>
        </w:rPr>
      </w:pPr>
    </w:p>
    <w:p w:rsidR="0080612C" w:rsidRPr="00776258" w:rsidRDefault="00CF497F" w:rsidP="00776258">
      <w:pPr>
        <w:pStyle w:val="normal"/>
        <w:spacing w:line="360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 xml:space="preserve">Для запуска видео нажмите кнопку </w:t>
      </w:r>
    </w:p>
    <w:p w:rsidR="0080612C" w:rsidRDefault="00CF497F">
      <w:pPr>
        <w:pStyle w:val="normal"/>
        <w:spacing w:after="220" w:line="327" w:lineRule="auto"/>
        <w:jc w:val="both"/>
      </w:pPr>
      <w:r>
        <w:rPr>
          <w:noProof/>
        </w:rPr>
        <w:drawing>
          <wp:inline distT="114300" distB="114300" distL="114300" distR="114300">
            <wp:extent cx="2533650" cy="2181225"/>
            <wp:effectExtent l="19050" t="0" r="0" b="0"/>
            <wp:docPr id="11" name="image22.jpg" descr="виде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видео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Default="0080612C">
      <w:pPr>
        <w:pStyle w:val="normal"/>
        <w:spacing w:after="220" w:line="327" w:lineRule="auto"/>
        <w:jc w:val="both"/>
      </w:pP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lastRenderedPageBreak/>
        <w:t xml:space="preserve">Появится </w:t>
      </w:r>
      <w:proofErr w:type="gramStart"/>
      <w:r w:rsidRPr="00776258">
        <w:rPr>
          <w:color w:val="333333"/>
          <w:sz w:val="20"/>
          <w:szCs w:val="20"/>
          <w:highlight w:val="white"/>
        </w:rPr>
        <w:t>окно</w:t>
      </w:r>
      <w:proofErr w:type="gramEnd"/>
      <w:r w:rsidRPr="00776258">
        <w:rPr>
          <w:color w:val="333333"/>
          <w:sz w:val="20"/>
          <w:szCs w:val="20"/>
          <w:highlight w:val="white"/>
        </w:rPr>
        <w:t xml:space="preserve"> в котором нужно нажать кнопку “Передавать”, чтобы началась видео трансляция (окно можно растянуть до нужного вам размера):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3648075" cy="2895600"/>
            <wp:effectExtent l="19050" t="0" r="9525" b="0"/>
            <wp:docPr id="7" name="image17.jpg" descr="передача виде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передача видео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>В</w:t>
      </w:r>
      <w:r w:rsidRPr="00776258">
        <w:rPr>
          <w:b/>
          <w:color w:val="333333"/>
          <w:sz w:val="20"/>
          <w:szCs w:val="20"/>
          <w:highlight w:val="white"/>
        </w:rPr>
        <w:t>озможные неисправности и их устранения.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>1.</w:t>
      </w:r>
      <w:r w:rsidRPr="00776258">
        <w:rPr>
          <w:b/>
          <w:color w:val="333333"/>
          <w:sz w:val="20"/>
          <w:szCs w:val="20"/>
          <w:highlight w:val="white"/>
        </w:rPr>
        <w:tab/>
        <w:t>Не проходит регистрация.</w:t>
      </w:r>
      <w:r w:rsidRPr="00776258">
        <w:rPr>
          <w:color w:val="333333"/>
          <w:sz w:val="20"/>
          <w:szCs w:val="20"/>
          <w:highlight w:val="white"/>
        </w:rPr>
        <w:t xml:space="preserve"> Проверьте правильность ввода Логина/Пароля. Если было несколько попыток ввести неверный логин или пароль, Ваш ip-адрес в целях защиты системы от злонамеренных попыток подбора пароля заблок</w:t>
      </w:r>
      <w:r w:rsidRPr="00776258">
        <w:rPr>
          <w:color w:val="333333"/>
          <w:sz w:val="20"/>
          <w:szCs w:val="20"/>
          <w:highlight w:val="white"/>
        </w:rPr>
        <w:t xml:space="preserve">ируется на несколько минут. Необходимо повторить регистрацию через 20 минут. Также, необходимо, закрыть все установленные клиенты мгновенных сообщений (QIP, ICQ, </w:t>
      </w:r>
      <w:proofErr w:type="spellStart"/>
      <w:r w:rsidRPr="00776258">
        <w:rPr>
          <w:color w:val="333333"/>
          <w:sz w:val="20"/>
          <w:szCs w:val="20"/>
          <w:highlight w:val="white"/>
        </w:rPr>
        <w:t>Skype</w:t>
      </w:r>
      <w:proofErr w:type="spellEnd"/>
      <w:r w:rsidRPr="00776258">
        <w:rPr>
          <w:color w:val="333333"/>
          <w:sz w:val="20"/>
          <w:szCs w:val="20"/>
          <w:highlight w:val="white"/>
        </w:rPr>
        <w:t xml:space="preserve">, </w:t>
      </w:r>
      <w:proofErr w:type="spellStart"/>
      <w:r w:rsidRPr="00776258">
        <w:rPr>
          <w:color w:val="333333"/>
          <w:sz w:val="20"/>
          <w:szCs w:val="20"/>
          <w:highlight w:val="white"/>
        </w:rPr>
        <w:t>Miranda</w:t>
      </w:r>
      <w:proofErr w:type="spellEnd"/>
      <w:r w:rsidRPr="00776258">
        <w:rPr>
          <w:color w:val="333333"/>
          <w:sz w:val="20"/>
          <w:szCs w:val="20"/>
          <w:highlight w:val="white"/>
        </w:rPr>
        <w:t>, и др.), т.к. некоторые из них, могут захватывать аудио-видео устройства в моно</w:t>
      </w:r>
      <w:r w:rsidRPr="00776258">
        <w:rPr>
          <w:color w:val="333333"/>
          <w:sz w:val="20"/>
          <w:szCs w:val="20"/>
          <w:highlight w:val="white"/>
        </w:rPr>
        <w:t>польном режиме, препятствуя нормальной работе программы «</w:t>
      </w:r>
      <w:proofErr w:type="spellStart"/>
      <w:r w:rsidRPr="00776258">
        <w:rPr>
          <w:color w:val="333333"/>
          <w:sz w:val="20"/>
          <w:szCs w:val="20"/>
          <w:highlight w:val="white"/>
        </w:rPr>
        <w:t>PortGo</w:t>
      </w:r>
      <w:proofErr w:type="spellEnd"/>
      <w:r w:rsidRPr="00776258">
        <w:rPr>
          <w:color w:val="333333"/>
          <w:sz w:val="20"/>
          <w:szCs w:val="20"/>
          <w:highlight w:val="white"/>
        </w:rPr>
        <w:t xml:space="preserve"> </w:t>
      </w:r>
      <w:proofErr w:type="spellStart"/>
      <w:r w:rsidRPr="00776258">
        <w:rPr>
          <w:color w:val="333333"/>
          <w:sz w:val="20"/>
          <w:szCs w:val="20"/>
          <w:highlight w:val="white"/>
        </w:rPr>
        <w:t>Softphone</w:t>
      </w:r>
      <w:proofErr w:type="spellEnd"/>
      <w:r w:rsidRPr="00776258">
        <w:rPr>
          <w:color w:val="333333"/>
          <w:sz w:val="20"/>
          <w:szCs w:val="20"/>
          <w:highlight w:val="white"/>
        </w:rPr>
        <w:t xml:space="preserve">». </w:t>
      </w:r>
      <w:r w:rsidRPr="00776258">
        <w:rPr>
          <w:b/>
          <w:i/>
          <w:color w:val="333333"/>
          <w:sz w:val="20"/>
          <w:szCs w:val="20"/>
          <w:highlight w:val="white"/>
        </w:rPr>
        <w:t xml:space="preserve">Также, если Вы пытались установить другие программы для </w:t>
      </w:r>
      <w:proofErr w:type="spellStart"/>
      <w:r w:rsidRPr="00776258">
        <w:rPr>
          <w:b/>
          <w:i/>
          <w:color w:val="333333"/>
          <w:sz w:val="20"/>
          <w:szCs w:val="20"/>
          <w:highlight w:val="white"/>
        </w:rPr>
        <w:t>видеопереговоров</w:t>
      </w:r>
      <w:proofErr w:type="spellEnd"/>
      <w:r w:rsidRPr="00776258">
        <w:rPr>
          <w:b/>
          <w:i/>
          <w:color w:val="333333"/>
          <w:sz w:val="20"/>
          <w:szCs w:val="20"/>
          <w:highlight w:val="white"/>
        </w:rPr>
        <w:t>, в том числе с сайта «АТ Консалтинг», Вам необходимо убедиться, что они выключены, или удалить их!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Возможно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, программу заблокировал Брандмауэр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Windows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или антивирус, установленный на Вашем ПК, отключите их на время для проверки. Отключить Брандмауэр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Windows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можно в Панели управления: ПУСК → Панель управления → Брандмауэр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Windows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(или Центр обеспечения безопасно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сти)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 xml:space="preserve">Во время </w:t>
      </w:r>
      <w:proofErr w:type="gramStart"/>
      <w:r w:rsidRPr="00776258">
        <w:rPr>
          <w:color w:val="333333"/>
          <w:sz w:val="20"/>
          <w:szCs w:val="20"/>
          <w:highlight w:val="white"/>
        </w:rPr>
        <w:t>установки</w:t>
      </w:r>
      <w:proofErr w:type="gramEnd"/>
      <w:r w:rsidRPr="00776258">
        <w:rPr>
          <w:color w:val="333333"/>
          <w:sz w:val="20"/>
          <w:szCs w:val="20"/>
          <w:highlight w:val="white"/>
        </w:rPr>
        <w:t xml:space="preserve"> возможно выйдет подобное сообщение: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noProof/>
          <w:sz w:val="20"/>
          <w:szCs w:val="20"/>
        </w:rPr>
        <w:drawing>
          <wp:inline distT="114300" distB="114300" distL="114300" distR="114300">
            <wp:extent cx="4248150" cy="2743200"/>
            <wp:effectExtent l="19050" t="0" r="0" b="0"/>
            <wp:docPr id="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lastRenderedPageBreak/>
        <w:t>Необходимо нажать "Разрешить доступ".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>Если регистрация после всех действий не проходит, попробуйте перезапустить программу, перезагрузить ПК.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>2.</w:t>
      </w:r>
      <w:r w:rsidRPr="00776258">
        <w:rPr>
          <w:b/>
          <w:color w:val="333333"/>
          <w:sz w:val="20"/>
          <w:szCs w:val="20"/>
          <w:highlight w:val="white"/>
        </w:rPr>
        <w:tab/>
        <w:t>Нет локального видеоизображения.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Проверьте, работает ли камера стандартными средствами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Windows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. Так же может быть, что камеру использует какая-либо другая программа. Желательно, отключить все программы, такие как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Skype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, </w:t>
      </w:r>
      <w:proofErr w:type="spellStart"/>
      <w:proofErr w:type="gram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mail</w:t>
      </w:r>
      <w:proofErr w:type="gram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агент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и др. Проверьте правильность выбора устройства в программе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. Для этого откройте МЕНЮ → Настройки → Устройства  → Камеры. Также стоит попробовать изменить настройки разрешения видео, для этого откройте  МЕНЮ → Настройки → Звук и Видео→ Разрешение, вместо разрешения CIF попробуйте указать другое, например VGA, и наж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мите кнопку "OK"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>3.</w:t>
      </w:r>
      <w:r w:rsidRPr="00776258">
        <w:rPr>
          <w:b/>
          <w:color w:val="333333"/>
          <w:sz w:val="20"/>
          <w:szCs w:val="20"/>
          <w:highlight w:val="white"/>
        </w:rPr>
        <w:tab/>
        <w:t xml:space="preserve">Нет звука. 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Проверьте работоспособность устройства вывода звука (колонки/гарнитура), микрофона стандартными средствами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Windows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. Проверьте правильность выбора устрой</w:t>
      </w:r>
      <w:proofErr w:type="gram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ств в пр</w:t>
      </w:r>
      <w:proofErr w:type="gram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ограмме. Для этого откройте МЕНЮ → Настройки → Устройства. В стро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чке Динамики необходимо указать Ваше устройство вывода, как </w:t>
      </w:r>
      <w:proofErr w:type="gram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правило</w:t>
      </w:r>
      <w:proofErr w:type="gram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название звуковой карты или гарнитуры. В строчке микрофон необходимо указать Ваше устройство ввод, как </w:t>
      </w:r>
      <w:proofErr w:type="gram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правило</w:t>
      </w:r>
      <w:proofErr w:type="gram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звуковая карта, гарнитура, или встроенный микрофон в USB-камеру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b/>
          <w:color w:val="333333"/>
          <w:sz w:val="20"/>
          <w:szCs w:val="20"/>
          <w:highlight w:val="white"/>
        </w:rPr>
        <w:t>Корректное уд</w:t>
      </w:r>
      <w:r w:rsidRPr="00776258">
        <w:rPr>
          <w:b/>
          <w:color w:val="333333"/>
          <w:sz w:val="20"/>
          <w:szCs w:val="20"/>
          <w:highlight w:val="white"/>
        </w:rPr>
        <w:t>аление программы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color w:val="333333"/>
          <w:sz w:val="20"/>
          <w:szCs w:val="20"/>
          <w:highlight w:val="white"/>
        </w:rPr>
        <w:t>Перед удалением программы необходимо убедиться, что программа закрыта. Сделать это можно следующим образом. В случае</w:t>
      </w:r>
      <w:proofErr w:type="gramStart"/>
      <w:r w:rsidRPr="00776258">
        <w:rPr>
          <w:color w:val="333333"/>
          <w:sz w:val="20"/>
          <w:szCs w:val="20"/>
          <w:highlight w:val="white"/>
        </w:rPr>
        <w:t>,</w:t>
      </w:r>
      <w:proofErr w:type="gramEnd"/>
      <w:r w:rsidRPr="00776258">
        <w:rPr>
          <w:color w:val="333333"/>
          <w:sz w:val="20"/>
          <w:szCs w:val="20"/>
          <w:highlight w:val="white"/>
        </w:rPr>
        <w:t xml:space="preserve"> если программа не закрыта,  ее значок можно увидеть в области уведомлений - это небольшая область в панели задач рядом с </w:t>
      </w:r>
      <w:r w:rsidRPr="00776258">
        <w:rPr>
          <w:color w:val="333333"/>
          <w:sz w:val="20"/>
          <w:szCs w:val="20"/>
          <w:highlight w:val="white"/>
        </w:rPr>
        <w:t>часами (обычно в правом нижнем углу экрана). Для того</w:t>
      </w:r>
      <w:proofErr w:type="gramStart"/>
      <w:r w:rsidRPr="00776258">
        <w:rPr>
          <w:color w:val="333333"/>
          <w:sz w:val="20"/>
          <w:szCs w:val="20"/>
          <w:highlight w:val="white"/>
        </w:rPr>
        <w:t>,</w:t>
      </w:r>
      <w:proofErr w:type="gramEnd"/>
      <w:r w:rsidRPr="00776258">
        <w:rPr>
          <w:color w:val="333333"/>
          <w:sz w:val="20"/>
          <w:szCs w:val="20"/>
          <w:highlight w:val="white"/>
        </w:rPr>
        <w:t xml:space="preserve"> чтобы закрыть программу, щелкните на ее значке в области уведомлений правой кнопкой мыши и выберите из </w:t>
      </w:r>
      <w:proofErr w:type="spellStart"/>
      <w:r w:rsidRPr="00776258">
        <w:rPr>
          <w:color w:val="333333"/>
          <w:sz w:val="20"/>
          <w:szCs w:val="20"/>
          <w:highlight w:val="white"/>
        </w:rPr>
        <w:t>контектстного</w:t>
      </w:r>
      <w:proofErr w:type="spellEnd"/>
      <w:r w:rsidRPr="00776258">
        <w:rPr>
          <w:color w:val="333333"/>
          <w:sz w:val="20"/>
          <w:szCs w:val="20"/>
          <w:highlight w:val="white"/>
        </w:rPr>
        <w:t xml:space="preserve"> меню пункт "Закрыть". Затем можете удалить программу любым из 2х способов указанных </w:t>
      </w:r>
      <w:r w:rsidRPr="00776258">
        <w:rPr>
          <w:color w:val="333333"/>
          <w:sz w:val="20"/>
          <w:szCs w:val="20"/>
          <w:highlight w:val="white"/>
        </w:rPr>
        <w:t>ниже: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1)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ab/>
        <w:t>"ПУСК" → "Все программы" → "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PortGo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Softphone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" → "Деинсталлировать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PortGo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Softphone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"</w:t>
      </w:r>
    </w:p>
    <w:p w:rsidR="0080612C" w:rsidRPr="00776258" w:rsidRDefault="00CF497F">
      <w:pPr>
        <w:pStyle w:val="normal"/>
        <w:spacing w:after="220" w:line="327" w:lineRule="auto"/>
        <w:jc w:val="both"/>
        <w:rPr>
          <w:sz w:val="20"/>
          <w:szCs w:val="20"/>
        </w:rPr>
      </w:pP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2)</w:t>
      </w:r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ab/>
        <w:t>"ПУСК" → "Панель управления" → "Установка и удаление программ" → "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PortGo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 </w:t>
      </w:r>
      <w:proofErr w:type="spellStart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>Softphone</w:t>
      </w:r>
      <w:proofErr w:type="spellEnd"/>
      <w:r w:rsidRPr="00776258">
        <w:rPr>
          <w:rFonts w:ascii="Calibri" w:eastAsia="Calibri" w:hAnsi="Calibri" w:cs="Calibri"/>
          <w:color w:val="333333"/>
          <w:sz w:val="20"/>
          <w:szCs w:val="20"/>
          <w:highlight w:val="white"/>
        </w:rPr>
        <w:t xml:space="preserve">" → "Удалить". </w:t>
      </w:r>
    </w:p>
    <w:sectPr w:rsidR="0080612C" w:rsidRPr="00776258" w:rsidSect="00CF497F">
      <w:pgSz w:w="11909" w:h="16834"/>
      <w:pgMar w:top="426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0612C"/>
    <w:rsid w:val="00776258"/>
    <w:rsid w:val="0080612C"/>
    <w:rsid w:val="00CF497F"/>
    <w:rsid w:val="00E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0612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80612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80612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80612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0612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0612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612C"/>
  </w:style>
  <w:style w:type="table" w:customStyle="1" w:styleId="TableNormal">
    <w:name w:val="Table Normal"/>
    <w:rsid w:val="008061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612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80612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3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2015-06-18T10:14:00Z</dcterms:created>
  <dcterms:modified xsi:type="dcterms:W3CDTF">2015-06-18T10:14:00Z</dcterms:modified>
</cp:coreProperties>
</file>